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sz w:val="32"/>
          <w:szCs w:val="32"/>
        </w:rPr>
        <w:t>重庆</w:t>
      </w:r>
      <w:r>
        <w:rPr>
          <w:rFonts w:hint="default" w:ascii="Times New Roman" w:hAnsi="Times New Roman" w:cs="Times New Roman" w:eastAsiaTheme="majorEastAsia"/>
          <w:b/>
          <w:sz w:val="32"/>
          <w:szCs w:val="32"/>
          <w:lang w:val="en-US" w:eastAsia="zh-CN"/>
        </w:rPr>
        <w:t>青年</w:t>
      </w:r>
      <w:r>
        <w:rPr>
          <w:rFonts w:hint="default" w:ascii="Times New Roman" w:hAnsi="Times New Roman" w:cs="Times New Roman" w:eastAsiaTheme="majorEastAsia"/>
          <w:b/>
          <w:sz w:val="32"/>
          <w:szCs w:val="32"/>
        </w:rPr>
        <w:t>职业</w:t>
      </w:r>
      <w:r>
        <w:rPr>
          <w:rFonts w:hint="default" w:ascii="Times New Roman" w:hAnsi="Times New Roman" w:cs="Times New Roman" w:eastAsiaTheme="majorEastAsia"/>
          <w:b/>
          <w:sz w:val="32"/>
          <w:szCs w:val="32"/>
          <w:lang w:val="en-US" w:eastAsia="zh-CN"/>
        </w:rPr>
        <w:t>技术</w:t>
      </w:r>
      <w:r>
        <w:rPr>
          <w:rFonts w:hint="default" w:ascii="Times New Roman" w:hAnsi="Times New Roman" w:cs="Times New Roman" w:eastAsiaTheme="majorEastAsia"/>
          <w:b/>
          <w:sz w:val="32"/>
          <w:szCs w:val="32"/>
        </w:rPr>
        <w:t>学院采购项目验收申请书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资产管理部门：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39" w:leftChars="266" w:hanging="980" w:hangingChars="35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______________________________________（项目名称）于    年   月   日建设完成并投入使用。在试用期间，各项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540" w:hangingChars="55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功能运转正常，与合同要求能达到一致。特申请组织验收。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                       项目供应商（签字盖章）：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2240" w:firstLineChars="80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联系人姓名：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                                    申请时间：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该项目建设完成，已试用一段时间，各项功能运转正常，能满足采购需求，可以组织验收。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2800" w:firstLineChars="100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360" w:firstLineChars="120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申请部门（盖章）：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360" w:firstLineChars="120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360" w:firstLineChars="120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项目负责人（签字）：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               时间：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cs="Times New Roman" w:eastAsiaTheme="majorEastAsia"/>
          <w:sz w:val="28"/>
          <w:szCs w:val="28"/>
          <w:lang w:eastAsia="zh-CN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重庆</w:t>
      </w:r>
      <w:r>
        <w:rPr>
          <w:rFonts w:hint="default" w:ascii="Times New Roman" w:hAnsi="Times New Roman" w:cs="Times New Roman"/>
          <w:b/>
          <w:sz w:val="32"/>
          <w:szCs w:val="32"/>
          <w:lang w:val="en-US" w:eastAsia="zh-CN"/>
        </w:rPr>
        <w:t>青年职业技术</w:t>
      </w:r>
      <w:r>
        <w:rPr>
          <w:rFonts w:hint="default" w:ascii="Times New Roman" w:hAnsi="Times New Roman" w:cs="Times New Roman"/>
          <w:b/>
          <w:sz w:val="32"/>
          <w:szCs w:val="32"/>
        </w:rPr>
        <w:t>学院采购项目验收表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验收日期：    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</w:rPr>
        <w:t>验收地点：</w:t>
      </w:r>
    </w:p>
    <w:tbl>
      <w:tblPr>
        <w:tblStyle w:val="2"/>
        <w:tblW w:w="8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72"/>
        <w:gridCol w:w="1045"/>
        <w:gridCol w:w="1498"/>
        <w:gridCol w:w="127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项目名称</w:t>
            </w:r>
          </w:p>
        </w:tc>
        <w:tc>
          <w:tcPr>
            <w:tcW w:w="38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验收标准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见合同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数量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价格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中标单位</w:t>
            </w:r>
          </w:p>
        </w:tc>
        <w:tc>
          <w:tcPr>
            <w:tcW w:w="21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使用部门</w:t>
            </w:r>
          </w:p>
        </w:tc>
        <w:tc>
          <w:tcPr>
            <w:tcW w:w="23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实施地点</w:t>
            </w:r>
          </w:p>
        </w:tc>
        <w:tc>
          <w:tcPr>
            <w:tcW w:w="33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84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随机资料及配件：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（见合同）。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性能指标：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以招标文件、合同作为验收标准。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84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验收方法及性能指标测定：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以招标文件、合同作为依据逐一验收；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 xml:space="preserve">    2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材料、制作、设备及安装均要达到合同要求。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84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验收结论：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84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供货单位验收人签字：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84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采购单位验收人签字：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84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监督人员签字：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D17BB"/>
    <w:rsid w:val="099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2019-06-05T03:01:00Z</dcterms:created>
  <dc:creator>庹永鸿</dc:creator>
  <cp:lastModifiedBy>庹永鸿</cp:lastModifiedBy>
  <dcterms:modified xsi:type="dcterms:W3CDTF">2019-06-05T03:03:17Z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